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b w:val="1"/>
          <w:bCs w:val="1"/>
        </w:rPr>
      </w:pPr>
      <w:r>
        <w:rPr>
          <w:rFonts w:ascii="Times New Roman" w:hAnsi="Times New Roman"/>
          <w:b w:val="1"/>
          <w:bCs w:val="1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-161924</wp:posOffset>
            </wp:positionH>
            <wp:positionV relativeFrom="line">
              <wp:posOffset>-600073</wp:posOffset>
            </wp:positionV>
            <wp:extent cx="2352675" cy="445912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2266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45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en-US"/>
        </w:rPr>
        <w:t>Almondsbury Surgery - Application for online access to my medical record</w:t>
      </w: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note: An email address (for each individual) is required to have online access.</w:t>
      </w:r>
    </w:p>
    <w:tbl>
      <w:tblPr>
        <w:tblW w:w="96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73"/>
        <w:gridCol w:w="74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Surname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Forename(s)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z w:val="32"/>
                <w:szCs w:val="3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Email Address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(cannot be shared email)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Home Tel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Mobile Tel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rPr>
          <w:b w:val="1"/>
          <w:bCs w:val="1"/>
          <w:sz w:val="22"/>
          <w:szCs w:val="22"/>
        </w:rPr>
      </w:pPr>
    </w:p>
    <w:p>
      <w:pPr>
        <w:pStyle w:val="Default"/>
      </w:pPr>
    </w:p>
    <w:p>
      <w:pPr>
        <w:pStyle w:val="Default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rtl w:val="0"/>
          <w:lang w:val="en-US"/>
        </w:rPr>
        <w:t xml:space="preserve">I wish to have access to the following online services (please tick all that apply).  </w:t>
      </w:r>
      <w:r>
        <w:rPr>
          <w:b w:val="1"/>
          <w:bCs w:val="1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Please note you are only allowed to book appointments for yourself. Additional family members need their own login.</w:t>
      </w:r>
    </w:p>
    <w:tbl>
      <w:tblPr>
        <w:tblW w:w="96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2"/>
        <w:gridCol w:w="962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Booking appointments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Requesting repeat prescriptions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Accessing my medical record *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*If you require access to more information, this has to be in discussion with a GP.  Please ask at reception or view online.</w:t>
      </w:r>
    </w:p>
    <w:p>
      <w:pPr>
        <w:pStyle w:val="Default"/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 wish to access my medical record and understand and agree with each of the following statements (please tick).</w:t>
      </w:r>
    </w:p>
    <w:tbl>
      <w:tblPr>
        <w:tblW w:w="95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4"/>
        <w:gridCol w:w="955"/>
      </w:tblGrid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8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I have read and understood the information leaflet provided by the practice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8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I will be responsible for the security of the information that I see or download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8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If I choose to share my information with anyone else, this is at my own risk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8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8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If I see information in my record that is inaccurate, I will contact the practice as soon as possible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rPr>
          <w:b w:val="1"/>
          <w:bCs w:val="1"/>
        </w:rPr>
      </w:pPr>
    </w:p>
    <w:p>
      <w:pPr>
        <w:pStyle w:val="Default"/>
      </w:pPr>
    </w:p>
    <w:tbl>
      <w:tblPr>
        <w:tblW w:w="94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41"/>
        <w:gridCol w:w="4741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Signature</w:t>
            </w:r>
            <w:r>
              <w:rPr>
                <w:shd w:val="nil" w:color="auto" w:fill="auto"/>
              </w:rPr>
            </w:r>
          </w:p>
        </w:tc>
        <w:tc>
          <w:tcPr>
            <w:tcW w:type="dxa" w:w="4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>Date</w:t>
            </w:r>
          </w:p>
        </w:tc>
      </w:tr>
    </w:tbl>
    <w:p>
      <w:pPr>
        <w:pStyle w:val="Default"/>
        <w:widowControl w:val="0"/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Signing gives your express consent to use personal information on this form in accordance with General Data Protection Regulations (GDPR) effective from 25 May 2018</w:t>
      </w: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Electronic prescribing is fast and accurate and saves GP time.  As you are ordering your medication online, it makes sense for the prescription to go direct to a pharmacy of your choice following electronic signing by a GP.</w:t>
      </w:r>
    </w:p>
    <w:p>
      <w:pPr>
        <w:pStyle w:val="Default"/>
        <w:rPr>
          <w:b w:val="1"/>
          <w:bCs w:val="1"/>
        </w:rPr>
      </w:pPr>
    </w:p>
    <w:p>
      <w:pPr>
        <w:pStyle w:val="Default"/>
      </w:pPr>
      <w:r>
        <w:rPr>
          <w:b w:val="1"/>
          <w:bCs w:val="1"/>
          <w:rtl w:val="0"/>
          <w:lang w:val="en-US"/>
        </w:rPr>
        <w:t>Please nominate your pharmacy</w:t>
      </w:r>
      <w:r>
        <w:rPr>
          <w:b w:val="1"/>
          <w:bCs w:val="1"/>
          <w:rtl w:val="0"/>
          <w:lang w:val="en-US"/>
        </w:rPr>
        <w:t>…………………………………………………………</w:t>
      </w:r>
      <w:r>
        <w:rPr>
          <w:b w:val="1"/>
          <w:bCs w:val="1"/>
          <w:rtl w:val="0"/>
          <w:lang w:val="en-US"/>
        </w:rPr>
        <w:t>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