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063711" w:rsidRPr="00EA65B9" w14:paraId="61895CA3" w14:textId="77777777" w:rsidTr="005A630E">
        <w:tc>
          <w:tcPr>
            <w:tcW w:w="9746" w:type="dxa"/>
          </w:tcPr>
          <w:p w14:paraId="161FEB0F" w14:textId="13F77CA7" w:rsidR="00063711" w:rsidRPr="00CA63D5" w:rsidRDefault="00063711" w:rsidP="00FB5600">
            <w:pPr>
              <w:rPr>
                <w:rFonts w:cstheme="minorHAnsi"/>
                <w:color w:val="808080" w:themeColor="background1" w:themeShade="80"/>
                <w:sz w:val="72"/>
                <w:szCs w:val="72"/>
              </w:rPr>
            </w:pPr>
            <w:r w:rsidRPr="00CA63D5">
              <w:rPr>
                <w:rFonts w:cstheme="minorHAnsi"/>
                <w:color w:val="808080" w:themeColor="background1" w:themeShade="80"/>
                <w:sz w:val="72"/>
                <w:szCs w:val="72"/>
              </w:rPr>
              <w:t>Minutes</w:t>
            </w:r>
            <w:r>
              <w:rPr>
                <w:rFonts w:cstheme="minorHAnsi"/>
                <w:color w:val="808080" w:themeColor="background1" w:themeShade="80"/>
                <w:sz w:val="72"/>
                <w:szCs w:val="72"/>
              </w:rPr>
              <w:t xml:space="preserve"> </w:t>
            </w:r>
          </w:p>
        </w:tc>
      </w:tr>
      <w:tr w:rsidR="00063711" w:rsidRPr="00EA65B9" w14:paraId="2649FF53" w14:textId="77777777" w:rsidTr="005A630E">
        <w:tc>
          <w:tcPr>
            <w:tcW w:w="9746" w:type="dxa"/>
          </w:tcPr>
          <w:p w14:paraId="6DB3D046" w14:textId="4CF1560E" w:rsidR="00063711" w:rsidRPr="00EA65B9" w:rsidRDefault="00063711" w:rsidP="00FB5600">
            <w:pPr>
              <w:rPr>
                <w:rFonts w:cstheme="minorHAnsi"/>
                <w:b/>
                <w:bCs/>
              </w:rPr>
            </w:pPr>
            <w:r w:rsidRPr="00EA65B9">
              <w:rPr>
                <w:rFonts w:cstheme="minorHAnsi"/>
                <w:b/>
                <w:bCs/>
              </w:rPr>
              <w:t xml:space="preserve">Almondsbury PPG </w:t>
            </w:r>
            <w:r w:rsidR="003D2B63">
              <w:rPr>
                <w:rFonts w:cstheme="minorHAnsi"/>
                <w:b/>
                <w:bCs/>
              </w:rPr>
              <w:t>Spring</w:t>
            </w:r>
            <w:r w:rsidRPr="00EA65B9">
              <w:rPr>
                <w:rFonts w:cstheme="minorHAnsi"/>
                <w:b/>
                <w:bCs/>
              </w:rPr>
              <w:t xml:space="preserve"> Meeting</w:t>
            </w:r>
          </w:p>
        </w:tc>
      </w:tr>
      <w:tr w:rsidR="00063711" w:rsidRPr="00EA65B9" w14:paraId="4EDC392F" w14:textId="77777777" w:rsidTr="005A630E">
        <w:tc>
          <w:tcPr>
            <w:tcW w:w="9746" w:type="dxa"/>
            <w:tcBorders>
              <w:bottom w:val="single" w:sz="4" w:space="0" w:color="auto"/>
            </w:tcBorders>
          </w:tcPr>
          <w:p w14:paraId="7FD4CA39" w14:textId="506A3A1D" w:rsidR="00063711" w:rsidRDefault="003D2B63" w:rsidP="00FB560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 April</w:t>
            </w:r>
            <w:r w:rsidR="00063711">
              <w:rPr>
                <w:rFonts w:cstheme="minorHAnsi"/>
                <w:b/>
                <w:bCs/>
              </w:rPr>
              <w:t xml:space="preserve"> 2025</w:t>
            </w:r>
            <w:r w:rsidR="00063711" w:rsidRPr="00EA65B9">
              <w:rPr>
                <w:rFonts w:cstheme="minorHAnsi"/>
                <w:b/>
                <w:bCs/>
              </w:rPr>
              <w:t xml:space="preserve"> 18:00</w:t>
            </w:r>
          </w:p>
          <w:p w14:paraId="215ED9F4" w14:textId="77777777" w:rsidR="00063711" w:rsidRPr="00EA65B9" w:rsidRDefault="00063711" w:rsidP="00FB5600">
            <w:pPr>
              <w:rPr>
                <w:rFonts w:cstheme="minorHAnsi"/>
                <w:b/>
                <w:bCs/>
              </w:rPr>
            </w:pPr>
          </w:p>
        </w:tc>
      </w:tr>
      <w:tr w:rsidR="00063711" w:rsidRPr="00EA65B9" w14:paraId="704A74A1" w14:textId="77777777" w:rsidTr="005A630E">
        <w:tc>
          <w:tcPr>
            <w:tcW w:w="9746" w:type="dxa"/>
            <w:tcBorders>
              <w:top w:val="single" w:sz="4" w:space="0" w:color="auto"/>
            </w:tcBorders>
          </w:tcPr>
          <w:p w14:paraId="718AAE37" w14:textId="77777777" w:rsidR="00063711" w:rsidRPr="00CA63D5" w:rsidRDefault="00063711" w:rsidP="00FB5600">
            <w:pPr>
              <w:rPr>
                <w:rFonts w:cstheme="minorHAnsi"/>
                <w:b/>
                <w:bCs/>
                <w:color w:val="808080" w:themeColor="background1" w:themeShade="80"/>
              </w:rPr>
            </w:pPr>
            <w:r w:rsidRPr="00CA63D5">
              <w:rPr>
                <w:rFonts w:cstheme="minorHAnsi"/>
                <w:b/>
                <w:bCs/>
                <w:color w:val="808080" w:themeColor="background1" w:themeShade="80"/>
              </w:rPr>
              <w:t>Attendees</w:t>
            </w:r>
          </w:p>
        </w:tc>
      </w:tr>
      <w:tr w:rsidR="00063711" w:rsidRPr="00EA65B9" w14:paraId="2B366393" w14:textId="77777777" w:rsidTr="005A630E">
        <w:tc>
          <w:tcPr>
            <w:tcW w:w="9746" w:type="dxa"/>
            <w:tcBorders>
              <w:bottom w:val="single" w:sz="4" w:space="0" w:color="auto"/>
            </w:tcBorders>
          </w:tcPr>
          <w:p w14:paraId="7369400B" w14:textId="1B4A5A3C" w:rsidR="00063711" w:rsidRPr="00523402" w:rsidRDefault="00063711" w:rsidP="00FB5600">
            <w:pPr>
              <w:rPr>
                <w:lang w:val="en-US"/>
              </w:rPr>
            </w:pPr>
            <w:r>
              <w:rPr>
                <w:lang w:val="en-US"/>
              </w:rPr>
              <w:t xml:space="preserve">Nina Tilton (Chair), </w:t>
            </w:r>
            <w:r w:rsidR="00AD419E">
              <w:rPr>
                <w:lang w:val="en-US"/>
              </w:rPr>
              <w:t xml:space="preserve">Christine Thomas (secretary), </w:t>
            </w:r>
            <w:r>
              <w:rPr>
                <w:lang w:val="en-US"/>
              </w:rPr>
              <w:t xml:space="preserve">Paula Miles, </w:t>
            </w:r>
            <w:r w:rsidR="00EE4160">
              <w:rPr>
                <w:lang w:val="en-US"/>
              </w:rPr>
              <w:t>Zain Harper,</w:t>
            </w:r>
            <w:r w:rsidR="00523402">
              <w:rPr>
                <w:lang w:val="en-US"/>
              </w:rPr>
              <w:t xml:space="preserve"> Dr Jenny Lockey,</w:t>
            </w:r>
            <w:r w:rsidR="00EE416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Deb Davies,  Joan Davies,  Mike Farmer,  </w:t>
            </w:r>
            <w:r w:rsidR="00EE4160">
              <w:rPr>
                <w:lang w:val="en-US"/>
              </w:rPr>
              <w:t xml:space="preserve">Sue Hewson, </w:t>
            </w:r>
            <w:r w:rsidR="00523402">
              <w:rPr>
                <w:lang w:val="en-US"/>
              </w:rPr>
              <w:t xml:space="preserve">Pat Hinton,  Fiona Phipps,  </w:t>
            </w:r>
            <w:r w:rsidR="00EE4160">
              <w:rPr>
                <w:lang w:val="en-US"/>
              </w:rPr>
              <w:t xml:space="preserve">David Rayfield, Pat Rayfield,  </w:t>
            </w:r>
            <w:r w:rsidR="00523402">
              <w:rPr>
                <w:lang w:val="en-US"/>
              </w:rPr>
              <w:t xml:space="preserve">Leona Roberts, </w:t>
            </w:r>
            <w:r>
              <w:rPr>
                <w:lang w:val="en-US"/>
              </w:rPr>
              <w:t xml:space="preserve">Richard Spence, </w:t>
            </w:r>
            <w:r w:rsidR="00EE4160">
              <w:rPr>
                <w:lang w:val="en-US"/>
              </w:rPr>
              <w:t>Paula Vicary</w:t>
            </w:r>
            <w:r w:rsidR="00523402">
              <w:rPr>
                <w:lang w:val="en-US"/>
              </w:rPr>
              <w:t>, Ed Vicary</w:t>
            </w:r>
            <w:r w:rsidR="00EE4160">
              <w:rPr>
                <w:lang w:val="en-US"/>
              </w:rPr>
              <w:t xml:space="preserve">,  Alison White  </w:t>
            </w:r>
          </w:p>
          <w:p w14:paraId="27CAD411" w14:textId="5FC74631" w:rsidR="00063711" w:rsidRPr="00EA65B9" w:rsidRDefault="00063711" w:rsidP="00FB5600">
            <w:pPr>
              <w:rPr>
                <w:rFonts w:cstheme="minorHAnsi"/>
              </w:rPr>
            </w:pPr>
          </w:p>
        </w:tc>
      </w:tr>
      <w:tr w:rsidR="00063711" w:rsidRPr="00EA65B9" w14:paraId="11272B6C" w14:textId="77777777" w:rsidTr="005A630E">
        <w:tc>
          <w:tcPr>
            <w:tcW w:w="9746" w:type="dxa"/>
            <w:tcBorders>
              <w:top w:val="single" w:sz="4" w:space="0" w:color="auto"/>
            </w:tcBorders>
          </w:tcPr>
          <w:p w14:paraId="6096B83F" w14:textId="77777777" w:rsidR="00063711" w:rsidRPr="00CA63D5" w:rsidRDefault="00063711" w:rsidP="00FB5600">
            <w:pPr>
              <w:rPr>
                <w:rFonts w:cstheme="minorHAnsi"/>
                <w:b/>
                <w:bCs/>
                <w:color w:val="808080" w:themeColor="background1" w:themeShade="80"/>
              </w:rPr>
            </w:pPr>
            <w:r w:rsidRPr="00CA63D5">
              <w:rPr>
                <w:rFonts w:cstheme="minorHAnsi"/>
                <w:b/>
                <w:bCs/>
                <w:color w:val="808080" w:themeColor="background1" w:themeShade="80"/>
              </w:rPr>
              <w:t>Apologies</w:t>
            </w:r>
          </w:p>
        </w:tc>
      </w:tr>
      <w:tr w:rsidR="00063711" w:rsidRPr="005F7410" w14:paraId="14F490C2" w14:textId="77777777" w:rsidTr="005A630E">
        <w:tc>
          <w:tcPr>
            <w:tcW w:w="9746" w:type="dxa"/>
            <w:tcBorders>
              <w:bottom w:val="single" w:sz="4" w:space="0" w:color="auto"/>
            </w:tcBorders>
          </w:tcPr>
          <w:p w14:paraId="4EECE82B" w14:textId="1CE4FAF6" w:rsidR="000A0E98" w:rsidRPr="000A0E98" w:rsidRDefault="0032231C" w:rsidP="000A0E98">
            <w:r>
              <w:rPr>
                <w:lang w:val="en-US"/>
              </w:rPr>
              <w:t>Dr David Atherton,</w:t>
            </w:r>
            <w:r w:rsidRPr="000A0E98">
              <w:t xml:space="preserve"> </w:t>
            </w:r>
            <w:r w:rsidR="000A0E98" w:rsidRPr="000A0E98">
              <w:t>Dave Talbot, Helen Sanday, Maria McNally and John Adams</w:t>
            </w:r>
          </w:p>
          <w:p w14:paraId="34E01E3B" w14:textId="2512E99E" w:rsidR="005F7410" w:rsidRPr="005F7410" w:rsidRDefault="005F7410" w:rsidP="00523402">
            <w:pPr>
              <w:rPr>
                <w:lang w:val="en-US"/>
              </w:rPr>
            </w:pPr>
          </w:p>
        </w:tc>
      </w:tr>
      <w:tr w:rsidR="00604DB9" w:rsidRPr="00604DB9" w14:paraId="6C14598C" w14:textId="77777777" w:rsidTr="005A630E">
        <w:tc>
          <w:tcPr>
            <w:tcW w:w="9746" w:type="dxa"/>
            <w:tcBorders>
              <w:top w:val="single" w:sz="4" w:space="0" w:color="auto"/>
            </w:tcBorders>
          </w:tcPr>
          <w:p w14:paraId="4BFE0BB7" w14:textId="4CE947A2" w:rsidR="00604DB9" w:rsidRPr="00604DB9" w:rsidRDefault="002746B4" w:rsidP="00604DB9">
            <w:pPr>
              <w:rPr>
                <w:rFonts w:cstheme="minorHAnsi"/>
                <w:b/>
                <w:bCs/>
                <w:color w:val="808080" w:themeColor="background1" w:themeShade="80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</w:rPr>
              <w:t>Membership</w:t>
            </w:r>
            <w:r>
              <w:rPr>
                <w:rFonts w:cstheme="minorHAnsi"/>
                <w:b/>
                <w:bCs/>
                <w:color w:val="808080" w:themeColor="background1" w:themeShade="80"/>
              </w:rPr>
              <w:br/>
            </w:r>
            <w:r w:rsidRPr="008B7E52">
              <w:t>Joan Davies advised the PPG that she has decided to step down from the PPG having been a founding member. The group thanked Joan for her invaluable contribution in making the group the success that it is.</w:t>
            </w:r>
          </w:p>
        </w:tc>
      </w:tr>
      <w:tr w:rsidR="00604DB9" w:rsidRPr="00604DB9" w14:paraId="495E32BC" w14:textId="77777777" w:rsidTr="005A630E">
        <w:tc>
          <w:tcPr>
            <w:tcW w:w="9746" w:type="dxa"/>
          </w:tcPr>
          <w:p w14:paraId="63BC498B" w14:textId="1E72F60E" w:rsidR="005F7410" w:rsidRPr="00CA63D5" w:rsidRDefault="005F7410" w:rsidP="005A630E">
            <w:pPr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</w:tr>
      <w:tr w:rsidR="00604DB9" w:rsidRPr="00CA63D5" w14:paraId="667BE7E3" w14:textId="77777777" w:rsidTr="005A630E">
        <w:tc>
          <w:tcPr>
            <w:tcW w:w="9746" w:type="dxa"/>
            <w:tcBorders>
              <w:top w:val="single" w:sz="4" w:space="0" w:color="auto"/>
            </w:tcBorders>
          </w:tcPr>
          <w:p w14:paraId="607AEA50" w14:textId="77777777" w:rsidR="00604DB9" w:rsidRPr="00CA63D5" w:rsidRDefault="00604DB9" w:rsidP="00FB5600">
            <w:pPr>
              <w:rPr>
                <w:rFonts w:cstheme="minorHAnsi"/>
                <w:b/>
                <w:bCs/>
                <w:color w:val="808080" w:themeColor="background1" w:themeShade="80"/>
              </w:rPr>
            </w:pPr>
            <w:r w:rsidRPr="00CA63D5">
              <w:rPr>
                <w:rFonts w:cstheme="minorHAnsi"/>
                <w:b/>
                <w:bCs/>
                <w:color w:val="808080" w:themeColor="background1" w:themeShade="80"/>
              </w:rPr>
              <w:t>Approval of minutes</w:t>
            </w:r>
          </w:p>
        </w:tc>
      </w:tr>
      <w:tr w:rsidR="00604DB9" w:rsidRPr="00EA65B9" w14:paraId="461098AA" w14:textId="77777777" w:rsidTr="005A630E">
        <w:tc>
          <w:tcPr>
            <w:tcW w:w="9746" w:type="dxa"/>
            <w:tcBorders>
              <w:bottom w:val="single" w:sz="4" w:space="0" w:color="auto"/>
            </w:tcBorders>
          </w:tcPr>
          <w:p w14:paraId="3A7BCDBA" w14:textId="71B32985" w:rsidR="00604DB9" w:rsidRPr="00054D59" w:rsidRDefault="00604DB9" w:rsidP="00FB5600">
            <w:pPr>
              <w:rPr>
                <w:rFonts w:cstheme="minorHAnsi"/>
                <w:lang w:val="en-US"/>
              </w:rPr>
            </w:pPr>
            <w:r w:rsidRPr="00054D59">
              <w:t xml:space="preserve">The minutes of the </w:t>
            </w:r>
            <w:r w:rsidR="005A630E">
              <w:t xml:space="preserve">Winter </w:t>
            </w:r>
            <w:r>
              <w:t>meeting were approved</w:t>
            </w:r>
            <w:r w:rsidRPr="00054D59">
              <w:t>.</w:t>
            </w:r>
          </w:p>
          <w:p w14:paraId="3A901F61" w14:textId="77777777" w:rsidR="00604DB9" w:rsidRPr="00EA65B9" w:rsidRDefault="00604DB9" w:rsidP="00FB5600">
            <w:pPr>
              <w:rPr>
                <w:rFonts w:cstheme="minorHAnsi"/>
              </w:rPr>
            </w:pPr>
          </w:p>
        </w:tc>
      </w:tr>
      <w:tr w:rsidR="00063711" w:rsidRPr="00EA65B9" w14:paraId="635E4BB5" w14:textId="77777777" w:rsidTr="005A630E">
        <w:tc>
          <w:tcPr>
            <w:tcW w:w="9746" w:type="dxa"/>
            <w:tcBorders>
              <w:top w:val="single" w:sz="4" w:space="0" w:color="auto"/>
            </w:tcBorders>
          </w:tcPr>
          <w:p w14:paraId="7DEF60B7" w14:textId="77777777" w:rsidR="00063711" w:rsidRPr="00CA63D5" w:rsidRDefault="00063711" w:rsidP="00FB5600">
            <w:pPr>
              <w:rPr>
                <w:rFonts w:cstheme="minorHAnsi"/>
                <w:b/>
                <w:bCs/>
                <w:color w:val="808080" w:themeColor="background1" w:themeShade="80"/>
                <w:lang w:val="en-US"/>
              </w:rPr>
            </w:pPr>
            <w:r w:rsidRPr="00CA63D5">
              <w:rPr>
                <w:rFonts w:cstheme="minorHAnsi"/>
                <w:b/>
                <w:bCs/>
                <w:color w:val="808080" w:themeColor="background1" w:themeShade="80"/>
                <w:lang w:val="en-US"/>
              </w:rPr>
              <w:t>Action Plan</w:t>
            </w:r>
          </w:p>
        </w:tc>
      </w:tr>
      <w:tr w:rsidR="00063711" w:rsidRPr="00EA65B9" w14:paraId="0CD7342B" w14:textId="77777777" w:rsidTr="005A630E">
        <w:tc>
          <w:tcPr>
            <w:tcW w:w="9746" w:type="dxa"/>
            <w:tcBorders>
              <w:bottom w:val="single" w:sz="4" w:space="0" w:color="auto"/>
            </w:tcBorders>
          </w:tcPr>
          <w:p w14:paraId="6D113B9E" w14:textId="77777777" w:rsidR="00853034" w:rsidRDefault="00063711" w:rsidP="00FB5600">
            <w:pPr>
              <w:rPr>
                <w:rFonts w:cstheme="minorHAnsi"/>
                <w:lang w:val="en-US"/>
              </w:rPr>
            </w:pPr>
            <w:r w:rsidRPr="006B5FCC">
              <w:rPr>
                <w:rFonts w:cstheme="minorHAnsi"/>
                <w:lang w:val="en-US"/>
              </w:rPr>
              <w:t>The Action Plan was reviewed and updated</w:t>
            </w:r>
            <w:r w:rsidR="00853034">
              <w:rPr>
                <w:rFonts w:cstheme="minorHAnsi"/>
                <w:lang w:val="en-US"/>
              </w:rPr>
              <w:t>.</w:t>
            </w:r>
          </w:p>
          <w:p w14:paraId="017F5471" w14:textId="77777777" w:rsidR="00063711" w:rsidRPr="00EA65B9" w:rsidRDefault="00063711" w:rsidP="00616F81">
            <w:pPr>
              <w:rPr>
                <w:rFonts w:cstheme="minorHAnsi"/>
                <w:lang w:val="en-US"/>
              </w:rPr>
            </w:pPr>
          </w:p>
        </w:tc>
      </w:tr>
      <w:tr w:rsidR="00063711" w:rsidRPr="00EA65B9" w14:paraId="1B4A04FC" w14:textId="77777777" w:rsidTr="005A630E">
        <w:tc>
          <w:tcPr>
            <w:tcW w:w="9746" w:type="dxa"/>
            <w:tcBorders>
              <w:top w:val="single" w:sz="4" w:space="0" w:color="auto"/>
            </w:tcBorders>
          </w:tcPr>
          <w:p w14:paraId="16A6E273" w14:textId="77777777" w:rsidR="00063711" w:rsidRPr="00CA63D5" w:rsidRDefault="00063711" w:rsidP="00FB5600">
            <w:pPr>
              <w:widowControl w:val="0"/>
              <w:rPr>
                <w:rFonts w:cstheme="minorHAnsi"/>
                <w:b/>
                <w:bCs/>
                <w:color w:val="808080" w:themeColor="background1" w:themeShade="80"/>
                <w:lang w:val="en-US"/>
              </w:rPr>
            </w:pPr>
            <w:r w:rsidRPr="00CA63D5">
              <w:rPr>
                <w:rFonts w:cstheme="minorHAnsi"/>
                <w:b/>
                <w:bCs/>
                <w:color w:val="808080" w:themeColor="background1" w:themeShade="80"/>
                <w:lang w:val="en-US"/>
              </w:rPr>
              <w:t>Practice Update</w:t>
            </w:r>
            <w:r>
              <w:rPr>
                <w:rFonts w:cstheme="minorHAnsi"/>
                <w:b/>
                <w:bCs/>
                <w:color w:val="808080" w:themeColor="background1" w:themeShade="80"/>
                <w:lang w:val="en-US"/>
              </w:rPr>
              <w:t xml:space="preserve"> </w:t>
            </w:r>
          </w:p>
        </w:tc>
      </w:tr>
      <w:tr w:rsidR="00063711" w:rsidRPr="00EA65B9" w14:paraId="7DFFB1CD" w14:textId="77777777" w:rsidTr="005A630E">
        <w:tc>
          <w:tcPr>
            <w:tcW w:w="9746" w:type="dxa"/>
            <w:tcBorders>
              <w:bottom w:val="single" w:sz="4" w:space="0" w:color="auto"/>
            </w:tcBorders>
          </w:tcPr>
          <w:p w14:paraId="642B31E4" w14:textId="4FDE157B" w:rsidR="00755ECA" w:rsidRDefault="000B699B" w:rsidP="00FB5600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We have a new staff member, </w:t>
            </w:r>
            <w:r w:rsidR="00BD18DA">
              <w:rPr>
                <w:rFonts w:cstheme="minorHAnsi"/>
              </w:rPr>
              <w:t xml:space="preserve">Dr </w:t>
            </w:r>
            <w:r>
              <w:rPr>
                <w:rFonts w:cstheme="minorHAnsi"/>
              </w:rPr>
              <w:t xml:space="preserve">Luke </w:t>
            </w:r>
            <w:r w:rsidR="00BD18DA">
              <w:rPr>
                <w:rFonts w:cstheme="minorHAnsi"/>
              </w:rPr>
              <w:t xml:space="preserve">van </w:t>
            </w:r>
            <w:proofErr w:type="spellStart"/>
            <w:r w:rsidR="00BD18DA">
              <w:rPr>
                <w:rFonts w:cstheme="minorHAnsi"/>
              </w:rPr>
              <w:t>Twest</w:t>
            </w:r>
            <w:proofErr w:type="spellEnd"/>
            <w:r>
              <w:rPr>
                <w:rFonts w:cstheme="minorHAnsi"/>
              </w:rPr>
              <w:t xml:space="preserve"> for 8 weeks.</w:t>
            </w:r>
            <w:r w:rsidR="00BD18DA">
              <w:rPr>
                <w:rFonts w:cstheme="minorHAnsi"/>
              </w:rPr>
              <w:t xml:space="preserve"> Dr van </w:t>
            </w:r>
            <w:proofErr w:type="spellStart"/>
            <w:r w:rsidR="00BD18DA">
              <w:rPr>
                <w:rFonts w:cstheme="minorHAnsi"/>
              </w:rPr>
              <w:t>Twest</w:t>
            </w:r>
            <w:proofErr w:type="spellEnd"/>
            <w:r w:rsidR="00BD18DA">
              <w:rPr>
                <w:rFonts w:cstheme="minorHAnsi"/>
              </w:rPr>
              <w:t xml:space="preserve"> has been employed by </w:t>
            </w:r>
            <w:proofErr w:type="spellStart"/>
            <w:r w:rsidR="00BD18DA">
              <w:rPr>
                <w:rFonts w:cstheme="minorHAnsi"/>
              </w:rPr>
              <w:t>Severnvale</w:t>
            </w:r>
            <w:proofErr w:type="spellEnd"/>
            <w:r w:rsidR="00BD18DA">
              <w:rPr>
                <w:rFonts w:cstheme="minorHAnsi"/>
              </w:rPr>
              <w:t xml:space="preserve"> PCN and will rotate across the 5 surgeries.</w:t>
            </w:r>
            <w:r>
              <w:rPr>
                <w:rFonts w:cstheme="minorHAnsi"/>
              </w:rPr>
              <w:t xml:space="preserve"> </w:t>
            </w:r>
            <w:r w:rsidR="00C06BE6">
              <w:rPr>
                <w:rFonts w:cstheme="minorHAnsi"/>
              </w:rPr>
              <w:t xml:space="preserve">We have new nursing staff, Ruth Rice (Nurse </w:t>
            </w:r>
            <w:proofErr w:type="spellStart"/>
            <w:r w:rsidR="00C06BE6">
              <w:rPr>
                <w:rFonts w:cstheme="minorHAnsi"/>
              </w:rPr>
              <w:t>Practioner</w:t>
            </w:r>
            <w:proofErr w:type="spellEnd"/>
            <w:r w:rsidR="00C06BE6">
              <w:rPr>
                <w:rFonts w:cstheme="minorHAnsi"/>
              </w:rPr>
              <w:t xml:space="preserve">, </w:t>
            </w:r>
            <w:proofErr w:type="spellStart"/>
            <w:r w:rsidR="00C06BE6">
              <w:rPr>
                <w:rFonts w:cstheme="minorHAnsi"/>
              </w:rPr>
              <w:t>Pilning</w:t>
            </w:r>
            <w:proofErr w:type="spellEnd"/>
            <w:r w:rsidR="00C06BE6">
              <w:rPr>
                <w:rFonts w:cstheme="minorHAnsi"/>
              </w:rPr>
              <w:t xml:space="preserve">), </w:t>
            </w:r>
            <w:r w:rsidR="00BD18DA">
              <w:rPr>
                <w:rFonts w:cstheme="minorHAnsi"/>
              </w:rPr>
              <w:t>Kerry Morrison, Enhanced Practice Nurse working across both sites and Rhian Green, Nurse Associate, working across both sites. As</w:t>
            </w:r>
            <w:r w:rsidR="002746B4">
              <w:rPr>
                <w:rFonts w:cstheme="minorHAnsi"/>
              </w:rPr>
              <w:t xml:space="preserve"> </w:t>
            </w:r>
            <w:r w:rsidR="00BD18DA">
              <w:rPr>
                <w:rFonts w:cstheme="minorHAnsi"/>
              </w:rPr>
              <w:t xml:space="preserve">well as general nursing, Rhian will be training to </w:t>
            </w:r>
            <w:proofErr w:type="spellStart"/>
            <w:r w:rsidR="00BD18DA">
              <w:rPr>
                <w:rFonts w:cstheme="minorHAnsi"/>
              </w:rPr>
              <w:t>offer</w:t>
            </w:r>
            <w:r w:rsidR="00864C45">
              <w:rPr>
                <w:rFonts w:cstheme="minorHAnsi"/>
              </w:rPr>
              <w:t>Spirometry</w:t>
            </w:r>
            <w:proofErr w:type="spellEnd"/>
            <w:r w:rsidR="00864C45">
              <w:rPr>
                <w:rFonts w:cstheme="minorHAnsi"/>
              </w:rPr>
              <w:t xml:space="preserve"> (lung function tests)</w:t>
            </w:r>
            <w:r w:rsidR="00BD18DA">
              <w:rPr>
                <w:rFonts w:cstheme="minorHAnsi"/>
              </w:rPr>
              <w:t xml:space="preserve"> for </w:t>
            </w:r>
            <w:proofErr w:type="spellStart"/>
            <w:r w:rsidR="00BD18DA">
              <w:rPr>
                <w:rFonts w:cstheme="minorHAnsi"/>
              </w:rPr>
              <w:t>Severnvale</w:t>
            </w:r>
            <w:proofErr w:type="spellEnd"/>
            <w:r w:rsidR="00BD18DA">
              <w:rPr>
                <w:rFonts w:cstheme="minorHAnsi"/>
              </w:rPr>
              <w:t xml:space="preserve"> PCN, to reduce secondary care referrals</w:t>
            </w:r>
            <w:r w:rsidR="00864C45">
              <w:rPr>
                <w:rFonts w:cstheme="minorHAnsi"/>
              </w:rPr>
              <w:t xml:space="preserve">. </w:t>
            </w:r>
            <w:r w:rsidR="00BD18DA">
              <w:rPr>
                <w:rFonts w:cstheme="minorHAnsi"/>
              </w:rPr>
              <w:t xml:space="preserve">We are hoping to </w:t>
            </w:r>
            <w:r w:rsidR="00864C45">
              <w:rPr>
                <w:rFonts w:cstheme="minorHAnsi"/>
              </w:rPr>
              <w:t>creat</w:t>
            </w:r>
            <w:r w:rsidR="00BD18DA">
              <w:rPr>
                <w:rFonts w:cstheme="minorHAnsi"/>
              </w:rPr>
              <w:t>e</w:t>
            </w:r>
            <w:r w:rsidR="00864C45">
              <w:rPr>
                <w:rFonts w:cstheme="minorHAnsi"/>
              </w:rPr>
              <w:t xml:space="preserve"> a respiratory hub.</w:t>
            </w:r>
          </w:p>
          <w:p w14:paraId="1D660DBB" w14:textId="77777777" w:rsidR="00BD18DA" w:rsidRDefault="00BD18DA" w:rsidP="00FB5600">
            <w:pPr>
              <w:widowControl w:val="0"/>
              <w:rPr>
                <w:rFonts w:cstheme="minorHAnsi"/>
              </w:rPr>
            </w:pPr>
          </w:p>
          <w:p w14:paraId="2BB9A821" w14:textId="5153F836" w:rsidR="006E48A0" w:rsidRDefault="006E48A0" w:rsidP="00FB5600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Arlington Grove care home in Oaklands has approached the</w:t>
            </w:r>
            <w:r w:rsidR="00BD6914">
              <w:rPr>
                <w:rFonts w:cstheme="minorHAnsi"/>
              </w:rPr>
              <w:t xml:space="preserve"> surgery to provide GP car</w:t>
            </w:r>
            <w:r w:rsidR="00306032">
              <w:rPr>
                <w:rFonts w:cstheme="minorHAnsi"/>
              </w:rPr>
              <w:t>e</w:t>
            </w:r>
            <w:r w:rsidR="0026518E">
              <w:rPr>
                <w:rFonts w:cstheme="minorHAnsi"/>
              </w:rPr>
              <w:t xml:space="preserve"> and a weekly ward round</w:t>
            </w:r>
            <w:r w:rsidR="00306032">
              <w:rPr>
                <w:rFonts w:cstheme="minorHAnsi"/>
              </w:rPr>
              <w:t>. (Funding gets provided)</w:t>
            </w:r>
            <w:r w:rsidR="00F13066">
              <w:rPr>
                <w:rFonts w:cstheme="minorHAnsi"/>
              </w:rPr>
              <w:t>.</w:t>
            </w:r>
          </w:p>
          <w:p w14:paraId="409D0E2E" w14:textId="77777777" w:rsidR="00F13066" w:rsidRDefault="00F13066" w:rsidP="00FB5600">
            <w:pPr>
              <w:widowControl w:val="0"/>
              <w:rPr>
                <w:rFonts w:cstheme="minorHAnsi"/>
              </w:rPr>
            </w:pPr>
          </w:p>
          <w:p w14:paraId="7DA9D39A" w14:textId="3A591C3B" w:rsidR="00F13066" w:rsidRDefault="00F13066" w:rsidP="00FB5600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website is being reviewed by Zain </w:t>
            </w:r>
            <w:r w:rsidR="00BD18DA">
              <w:rPr>
                <w:rFonts w:cstheme="minorHAnsi"/>
              </w:rPr>
              <w:t xml:space="preserve">Harper </w:t>
            </w:r>
            <w:r>
              <w:rPr>
                <w:rFonts w:cstheme="minorHAnsi"/>
              </w:rPr>
              <w:t>and Kelly</w:t>
            </w:r>
            <w:r w:rsidR="00BD18DA">
              <w:rPr>
                <w:rFonts w:cstheme="minorHAnsi"/>
              </w:rPr>
              <w:t xml:space="preserve"> Cole at Hanham</w:t>
            </w:r>
            <w:r>
              <w:rPr>
                <w:rFonts w:cstheme="minorHAnsi"/>
              </w:rPr>
              <w:t>.</w:t>
            </w:r>
            <w:r w:rsidR="00BD18DA">
              <w:rPr>
                <w:rFonts w:cstheme="minorHAnsi"/>
              </w:rPr>
              <w:t xml:space="preserve"> We hope to be in a position to share a draft this month.</w:t>
            </w:r>
          </w:p>
          <w:p w14:paraId="5FDA110C" w14:textId="77777777" w:rsidR="00F13066" w:rsidRDefault="00F13066" w:rsidP="00FB5600">
            <w:pPr>
              <w:widowControl w:val="0"/>
              <w:rPr>
                <w:rFonts w:cstheme="minorHAnsi"/>
              </w:rPr>
            </w:pPr>
          </w:p>
          <w:p w14:paraId="0DF9E43E" w14:textId="3CC15EF2" w:rsidR="00F13066" w:rsidRDefault="00F13066" w:rsidP="00FB5600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merge of clinical systems between </w:t>
            </w:r>
            <w:r w:rsidR="005C15E5">
              <w:rPr>
                <w:rFonts w:cstheme="minorHAnsi"/>
              </w:rPr>
              <w:t>Pilning and Almondsbury is happening – it’s hoped that this will be completed by the end of June.</w:t>
            </w:r>
            <w:r w:rsidR="00BD18DA">
              <w:rPr>
                <w:rFonts w:cstheme="minorHAnsi"/>
              </w:rPr>
              <w:t xml:space="preserve"> We hope this will increase continuity, offering the opportunity for patients to be seen at the site of their choice.</w:t>
            </w:r>
          </w:p>
          <w:p w14:paraId="5733D8C5" w14:textId="77777777" w:rsidR="00BD18DA" w:rsidRDefault="00BD18DA" w:rsidP="00FB5600">
            <w:pPr>
              <w:widowControl w:val="0"/>
              <w:rPr>
                <w:rFonts w:cstheme="minorHAnsi"/>
              </w:rPr>
            </w:pPr>
          </w:p>
          <w:p w14:paraId="31D50E9F" w14:textId="6C515FDC" w:rsidR="00BD18DA" w:rsidRDefault="00BD18DA" w:rsidP="00FB5600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COVID Spring boosters are underway; eligibility includes 75yr+, older person care homes and immunosuppressed patients.</w:t>
            </w:r>
          </w:p>
          <w:p w14:paraId="14403360" w14:textId="6CDE4B85" w:rsidR="00C240AC" w:rsidRPr="00CF19B1" w:rsidRDefault="00C240AC" w:rsidP="00FB5600">
            <w:pPr>
              <w:widowControl w:val="0"/>
              <w:rPr>
                <w:rFonts w:cstheme="minorHAnsi"/>
              </w:rPr>
            </w:pPr>
          </w:p>
        </w:tc>
      </w:tr>
      <w:tr w:rsidR="00604DB9" w:rsidRPr="00EA65B9" w14:paraId="555A2567" w14:textId="77777777" w:rsidTr="005A630E">
        <w:tc>
          <w:tcPr>
            <w:tcW w:w="9746" w:type="dxa"/>
            <w:tcBorders>
              <w:top w:val="single" w:sz="4" w:space="0" w:color="auto"/>
            </w:tcBorders>
          </w:tcPr>
          <w:p w14:paraId="2A9C9DB0" w14:textId="201CC17D" w:rsidR="00604DB9" w:rsidRPr="00CA63D5" w:rsidRDefault="00502ACD" w:rsidP="00FB5600">
            <w:pPr>
              <w:rPr>
                <w:rFonts w:cstheme="minorHAnsi"/>
                <w:b/>
                <w:bCs/>
                <w:color w:val="808080" w:themeColor="background1" w:themeShade="80"/>
                <w:lang w:val="en-US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</w:rPr>
              <w:t>Hannam Health update</w:t>
            </w:r>
          </w:p>
        </w:tc>
      </w:tr>
      <w:tr w:rsidR="002C6FD2" w:rsidRPr="00EA65B9" w14:paraId="367A0D51" w14:textId="77777777" w:rsidTr="005A630E">
        <w:tc>
          <w:tcPr>
            <w:tcW w:w="9746" w:type="dxa"/>
            <w:tcBorders>
              <w:top w:val="single" w:sz="4" w:space="0" w:color="auto"/>
            </w:tcBorders>
          </w:tcPr>
          <w:p w14:paraId="74AD3F83" w14:textId="74FD4F51" w:rsidR="002C6FD2" w:rsidRDefault="00EE0C49" w:rsidP="00FB5600">
            <w:pPr>
              <w:rPr>
                <w:rFonts w:cstheme="minorHAnsi"/>
              </w:rPr>
            </w:pPr>
            <w:r w:rsidRPr="00EE0C49">
              <w:rPr>
                <w:rFonts w:cstheme="minorHAnsi"/>
              </w:rPr>
              <w:t>Documents for the Care Quality Commission are being reviewed. A significant piece of work is being done on the analysis of quality and demand.</w:t>
            </w:r>
            <w:r w:rsidR="00497187">
              <w:rPr>
                <w:rFonts w:cstheme="minorHAnsi"/>
              </w:rPr>
              <w:t xml:space="preserve"> There is a possibility that taking Pilning on could trigger a CQC inspection.</w:t>
            </w:r>
            <w:r w:rsidR="007B4CA2">
              <w:rPr>
                <w:rFonts w:cstheme="minorHAnsi"/>
              </w:rPr>
              <w:t xml:space="preserve"> They are likely to want to talk to the PPG </w:t>
            </w:r>
            <w:r w:rsidR="00E975BD">
              <w:rPr>
                <w:rFonts w:cstheme="minorHAnsi"/>
              </w:rPr>
              <w:t>when the inspection happens.</w:t>
            </w:r>
          </w:p>
          <w:p w14:paraId="3AF3EC19" w14:textId="77777777" w:rsidR="00EE0C49" w:rsidRDefault="00EE0C49" w:rsidP="00FB5600">
            <w:pPr>
              <w:rPr>
                <w:rFonts w:cstheme="minorHAnsi"/>
              </w:rPr>
            </w:pPr>
          </w:p>
          <w:p w14:paraId="0FFFAF2E" w14:textId="48D983A8" w:rsidR="002D1F3D" w:rsidRPr="00EE0C49" w:rsidRDefault="00EE0C49" w:rsidP="00FB560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An HR committee has been set up.</w:t>
            </w:r>
          </w:p>
          <w:p w14:paraId="4073D332" w14:textId="77777777" w:rsidR="00BB24FC" w:rsidRDefault="00BB24FC" w:rsidP="00FB5600">
            <w:pPr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</w:tr>
      <w:tr w:rsidR="002C6FD2" w:rsidRPr="00EA65B9" w14:paraId="21D56BCE" w14:textId="77777777" w:rsidTr="00CD2E59">
        <w:tc>
          <w:tcPr>
            <w:tcW w:w="9746" w:type="dxa"/>
            <w:tcBorders>
              <w:top w:val="single" w:sz="4" w:space="0" w:color="auto"/>
            </w:tcBorders>
          </w:tcPr>
          <w:p w14:paraId="38EE1CD8" w14:textId="77517D1D" w:rsidR="002C6FD2" w:rsidRPr="00CA63D5" w:rsidRDefault="002C6FD2" w:rsidP="00CD2E59">
            <w:pPr>
              <w:rPr>
                <w:rFonts w:cstheme="minorHAnsi"/>
                <w:b/>
                <w:bCs/>
                <w:color w:val="808080" w:themeColor="background1" w:themeShade="80"/>
                <w:lang w:val="en-US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</w:rPr>
              <w:lastRenderedPageBreak/>
              <w:t>Change NHS update</w:t>
            </w:r>
          </w:p>
        </w:tc>
      </w:tr>
      <w:tr w:rsidR="002C6FD2" w:rsidRPr="00EA65B9" w14:paraId="66E0FEF7" w14:textId="77777777" w:rsidTr="00CD2E59">
        <w:tc>
          <w:tcPr>
            <w:tcW w:w="9746" w:type="dxa"/>
            <w:tcBorders>
              <w:top w:val="single" w:sz="4" w:space="0" w:color="auto"/>
            </w:tcBorders>
          </w:tcPr>
          <w:p w14:paraId="5694F0D5" w14:textId="2BA08D14" w:rsidR="002C6FD2" w:rsidRDefault="00CA15E8" w:rsidP="00CD2E59">
            <w:pPr>
              <w:rPr>
                <w:rFonts w:cstheme="minorHAnsi"/>
              </w:rPr>
            </w:pPr>
            <w:r w:rsidRPr="00CA15E8">
              <w:rPr>
                <w:rFonts w:cstheme="minorHAnsi"/>
              </w:rPr>
              <w:t>Nina gave a brief update in her email with the agenda</w:t>
            </w:r>
            <w:r>
              <w:rPr>
                <w:rFonts w:cstheme="minorHAnsi"/>
              </w:rPr>
              <w:t>.  The latest questionnaire requires individual responses</w:t>
            </w:r>
            <w:r w:rsidR="00FB09E8">
              <w:rPr>
                <w:rFonts w:cstheme="minorHAnsi"/>
              </w:rPr>
              <w:t xml:space="preserve"> – it was requested that people complete the survey.</w:t>
            </w:r>
          </w:p>
          <w:p w14:paraId="46A3624F" w14:textId="77777777" w:rsidR="00FB09E8" w:rsidRDefault="00FB09E8" w:rsidP="00CD2E59">
            <w:pPr>
              <w:rPr>
                <w:rFonts w:cstheme="minorHAnsi"/>
              </w:rPr>
            </w:pPr>
          </w:p>
          <w:p w14:paraId="4F15363D" w14:textId="061D0A26" w:rsidR="00FB09E8" w:rsidRPr="00CA15E8" w:rsidRDefault="00FB09E8" w:rsidP="00CD2E59">
            <w:pPr>
              <w:rPr>
                <w:rFonts w:cstheme="minorHAnsi"/>
              </w:rPr>
            </w:pPr>
            <w:r>
              <w:rPr>
                <w:rFonts w:cstheme="minorHAnsi"/>
              </w:rPr>
              <w:t>We will keep an eye on the website – and Nina will try to give updates at forthcoming meetings.</w:t>
            </w:r>
          </w:p>
          <w:p w14:paraId="13956F71" w14:textId="77777777" w:rsidR="00CA15E8" w:rsidRPr="00CA15E8" w:rsidRDefault="00CA15E8" w:rsidP="00CD2E59">
            <w:pPr>
              <w:rPr>
                <w:rFonts w:cstheme="minorHAnsi"/>
              </w:rPr>
            </w:pPr>
          </w:p>
        </w:tc>
      </w:tr>
      <w:tr w:rsidR="00063711" w:rsidRPr="00EA65B9" w14:paraId="3BEF76C4" w14:textId="77777777" w:rsidTr="005A630E">
        <w:tc>
          <w:tcPr>
            <w:tcW w:w="9746" w:type="dxa"/>
            <w:tcBorders>
              <w:top w:val="single" w:sz="4" w:space="0" w:color="auto"/>
            </w:tcBorders>
          </w:tcPr>
          <w:p w14:paraId="5555140F" w14:textId="629CEB68" w:rsidR="00063711" w:rsidRPr="00CA63D5" w:rsidRDefault="002736CB" w:rsidP="00FB5600">
            <w:pPr>
              <w:rPr>
                <w:rFonts w:cstheme="minorHAnsi"/>
                <w:b/>
                <w:bCs/>
                <w:color w:val="808080" w:themeColor="background1" w:themeShade="80"/>
                <w:lang w:val="en-US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</w:rPr>
              <w:t>Proposed s</w:t>
            </w:r>
            <w:r w:rsidR="00604DB9" w:rsidRPr="00604DB9">
              <w:rPr>
                <w:rFonts w:cstheme="minorHAnsi"/>
                <w:b/>
                <w:bCs/>
                <w:color w:val="808080" w:themeColor="background1" w:themeShade="80"/>
              </w:rPr>
              <w:t>ervice improvements in primary and secondary care</w:t>
            </w:r>
          </w:p>
        </w:tc>
      </w:tr>
      <w:tr w:rsidR="00063711" w:rsidRPr="00EA65B9" w14:paraId="7CA0D740" w14:textId="77777777" w:rsidTr="005A630E">
        <w:tc>
          <w:tcPr>
            <w:tcW w:w="9746" w:type="dxa"/>
          </w:tcPr>
          <w:p w14:paraId="244B06FF" w14:textId="49857216" w:rsidR="00806142" w:rsidRDefault="004A2142" w:rsidP="0080614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 contract uplift has been agreed</w:t>
            </w:r>
            <w:r w:rsidR="005D50AA">
              <w:rPr>
                <w:rFonts w:cstheme="minorHAnsi"/>
                <w:lang w:val="en-US"/>
              </w:rPr>
              <w:t xml:space="preserve">, but the National Insurance </w:t>
            </w:r>
            <w:r w:rsidR="002746B4">
              <w:rPr>
                <w:rFonts w:cstheme="minorHAnsi"/>
                <w:lang w:val="en-US"/>
              </w:rPr>
              <w:t xml:space="preserve">increase </w:t>
            </w:r>
            <w:r w:rsidR="005D50AA">
              <w:rPr>
                <w:rFonts w:cstheme="minorHAnsi"/>
                <w:lang w:val="en-US"/>
              </w:rPr>
              <w:t>will use all the uplift.</w:t>
            </w:r>
            <w:r w:rsidR="00202039">
              <w:rPr>
                <w:rFonts w:cstheme="minorHAnsi"/>
                <w:lang w:val="en-US"/>
              </w:rPr>
              <w:t xml:space="preserve"> Collective action has </w:t>
            </w:r>
            <w:r w:rsidR="00806142">
              <w:rPr>
                <w:rFonts w:cstheme="minorHAnsi"/>
                <w:lang w:val="en-US"/>
              </w:rPr>
              <w:t>now ceased as a result of the contract uplift being received. The hope is that the contract uplift will be properly reviewed in the term of this parliament.</w:t>
            </w:r>
          </w:p>
          <w:p w14:paraId="4449594D" w14:textId="6D5830C3" w:rsidR="00FB09E8" w:rsidRPr="00806142" w:rsidRDefault="00FB09E8" w:rsidP="00D6730C">
            <w:pPr>
              <w:rPr>
                <w:rFonts w:cstheme="minorHAnsi"/>
                <w:b/>
                <w:bCs/>
                <w:lang w:val="en-US"/>
              </w:rPr>
            </w:pPr>
          </w:p>
          <w:p w14:paraId="2F9160D7" w14:textId="4052AD91" w:rsidR="00E33F98" w:rsidRDefault="00535537" w:rsidP="00D6730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In terms of </w:t>
            </w:r>
            <w:r w:rsidR="00E33F98">
              <w:rPr>
                <w:rFonts w:cstheme="minorHAnsi"/>
                <w:lang w:val="en-US"/>
              </w:rPr>
              <w:t xml:space="preserve">the </w:t>
            </w:r>
            <w:r w:rsidR="002746B4">
              <w:rPr>
                <w:rFonts w:cstheme="minorHAnsi"/>
                <w:lang w:val="en-US"/>
              </w:rPr>
              <w:t xml:space="preserve">dissolution </w:t>
            </w:r>
            <w:r w:rsidR="00E33F98">
              <w:rPr>
                <w:rFonts w:cstheme="minorHAnsi"/>
                <w:lang w:val="en-US"/>
              </w:rPr>
              <w:t xml:space="preserve">of </w:t>
            </w:r>
            <w:r>
              <w:rPr>
                <w:rFonts w:cstheme="minorHAnsi"/>
                <w:lang w:val="en-US"/>
              </w:rPr>
              <w:t>NHS England</w:t>
            </w:r>
            <w:r w:rsidR="00E33F98">
              <w:rPr>
                <w:rFonts w:cstheme="minorHAnsi"/>
                <w:lang w:val="en-US"/>
              </w:rPr>
              <w:t>, it’s hard to predict how this will impact on the practice and funding.</w:t>
            </w:r>
          </w:p>
          <w:p w14:paraId="03AF52B9" w14:textId="77777777" w:rsidR="00806142" w:rsidRDefault="00806142" w:rsidP="00D6730C">
            <w:pPr>
              <w:rPr>
                <w:rFonts w:cstheme="minorHAnsi"/>
                <w:lang w:val="en-US"/>
              </w:rPr>
            </w:pPr>
          </w:p>
          <w:p w14:paraId="0283727A" w14:textId="739E39CF" w:rsidR="00EB0932" w:rsidRDefault="00E33F98" w:rsidP="00D6730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The 10 year plan is still awaited.</w:t>
            </w:r>
          </w:p>
          <w:p w14:paraId="44B94ED3" w14:textId="77777777" w:rsidR="00806142" w:rsidRDefault="00806142" w:rsidP="00D6730C">
            <w:pPr>
              <w:rPr>
                <w:rFonts w:cstheme="minorHAnsi"/>
                <w:lang w:val="en-US"/>
              </w:rPr>
            </w:pPr>
          </w:p>
          <w:p w14:paraId="075455A2" w14:textId="7A04BADC" w:rsidR="00806142" w:rsidRDefault="004B5468" w:rsidP="00D6730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There have been some good changes – there is a system called advice and guidance, which re</w:t>
            </w:r>
            <w:r w:rsidR="00D42D7B">
              <w:rPr>
                <w:rFonts w:cstheme="minorHAnsi"/>
                <w:lang w:val="en-US"/>
              </w:rPr>
              <w:t>duces</w:t>
            </w:r>
            <w:r>
              <w:rPr>
                <w:rFonts w:cstheme="minorHAnsi"/>
                <w:lang w:val="en-US"/>
              </w:rPr>
              <w:t xml:space="preserve"> referrals to secondary care</w:t>
            </w:r>
            <w:r w:rsidR="00720230">
              <w:rPr>
                <w:rFonts w:cstheme="minorHAnsi"/>
                <w:lang w:val="en-US"/>
              </w:rPr>
              <w:t xml:space="preserve">. This allows GPs to get direct contact with specialists – there is some funding to provide the </w:t>
            </w:r>
            <w:r w:rsidR="002746B4">
              <w:rPr>
                <w:rFonts w:cstheme="minorHAnsi"/>
                <w:lang w:val="en-US"/>
              </w:rPr>
              <w:t>follow-on</w:t>
            </w:r>
            <w:r w:rsidR="00720230">
              <w:rPr>
                <w:rFonts w:cstheme="minorHAnsi"/>
                <w:lang w:val="en-US"/>
              </w:rPr>
              <w:t xml:space="preserve"> care. </w:t>
            </w:r>
          </w:p>
          <w:p w14:paraId="1ED215F3" w14:textId="23D6D3B9" w:rsidR="005D50AA" w:rsidRPr="00EA65B9" w:rsidRDefault="005D50AA" w:rsidP="00D6730C">
            <w:pPr>
              <w:rPr>
                <w:rFonts w:cstheme="minorHAnsi"/>
                <w:lang w:val="en-US"/>
              </w:rPr>
            </w:pPr>
          </w:p>
        </w:tc>
      </w:tr>
      <w:tr w:rsidR="00604DB9" w:rsidRPr="00EA65B9" w14:paraId="5F5DA453" w14:textId="77777777" w:rsidTr="005A630E">
        <w:tc>
          <w:tcPr>
            <w:tcW w:w="9746" w:type="dxa"/>
            <w:tcBorders>
              <w:top w:val="single" w:sz="4" w:space="0" w:color="auto"/>
            </w:tcBorders>
          </w:tcPr>
          <w:p w14:paraId="7A77C215" w14:textId="008689E1" w:rsidR="00604DB9" w:rsidRPr="00CA63D5" w:rsidRDefault="00604DB9" w:rsidP="00FB5600">
            <w:pPr>
              <w:rPr>
                <w:rFonts w:cstheme="minorHAnsi"/>
                <w:b/>
                <w:bCs/>
                <w:color w:val="808080" w:themeColor="background1" w:themeShade="80"/>
                <w:lang w:val="en-US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</w:rPr>
              <w:t>A.O.B.</w:t>
            </w:r>
          </w:p>
        </w:tc>
      </w:tr>
      <w:tr w:rsidR="00604DB9" w:rsidRPr="00EA65B9" w14:paraId="16C5FD6D" w14:textId="77777777" w:rsidTr="005A630E">
        <w:tc>
          <w:tcPr>
            <w:tcW w:w="9746" w:type="dxa"/>
          </w:tcPr>
          <w:p w14:paraId="5FAE4171" w14:textId="11367195" w:rsidR="002C6C48" w:rsidRDefault="00666DF4" w:rsidP="00FB560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The wait time for regular appointments from the surgery seems </w:t>
            </w:r>
            <w:r w:rsidR="00BD18DA">
              <w:rPr>
                <w:rFonts w:cstheme="minorHAnsi"/>
                <w:lang w:val="en-US"/>
              </w:rPr>
              <w:t xml:space="preserve">to have </w:t>
            </w:r>
            <w:r>
              <w:rPr>
                <w:rFonts w:cstheme="minorHAnsi"/>
                <w:lang w:val="en-US"/>
              </w:rPr>
              <w:t>gone up – it was 2-3 weeks, but it’s now 4 weeks (Han</w:t>
            </w:r>
            <w:r w:rsidR="002746B4">
              <w:rPr>
                <w:rFonts w:cstheme="minorHAnsi"/>
                <w:lang w:val="en-US"/>
              </w:rPr>
              <w:t>h</w:t>
            </w:r>
            <w:r>
              <w:rPr>
                <w:rFonts w:cstheme="minorHAnsi"/>
                <w:lang w:val="en-US"/>
              </w:rPr>
              <w:t>am is at about 6 weeks).</w:t>
            </w:r>
            <w:r w:rsidR="002C4A9F">
              <w:rPr>
                <w:rFonts w:cstheme="minorHAnsi"/>
                <w:lang w:val="en-US"/>
              </w:rPr>
              <w:t xml:space="preserve"> This will be looked at in the piece of work being done on capacity (a locum has been used to try to reduce this).</w:t>
            </w:r>
            <w:r w:rsidR="00AD7F21">
              <w:rPr>
                <w:rFonts w:cstheme="minorHAnsi"/>
                <w:lang w:val="en-US"/>
              </w:rPr>
              <w:t xml:space="preserve"> Hopefully the wait time will come down over time.</w:t>
            </w:r>
            <w:r w:rsidR="003B0B00">
              <w:rPr>
                <w:rFonts w:cstheme="minorHAnsi"/>
                <w:lang w:val="en-US"/>
              </w:rPr>
              <w:t xml:space="preserve"> (Clinical risk is assessed as part of the triaging process). </w:t>
            </w:r>
          </w:p>
          <w:p w14:paraId="2675F85E" w14:textId="2C8EDFD6" w:rsidR="00EE545A" w:rsidRPr="00EA65B9" w:rsidRDefault="00EE545A" w:rsidP="00FB5600">
            <w:pPr>
              <w:rPr>
                <w:rFonts w:cstheme="minorHAnsi"/>
                <w:lang w:val="en-US"/>
              </w:rPr>
            </w:pPr>
          </w:p>
        </w:tc>
      </w:tr>
      <w:tr w:rsidR="00063711" w:rsidRPr="00EA65B9" w14:paraId="4FCF11BB" w14:textId="77777777" w:rsidTr="005A630E">
        <w:tc>
          <w:tcPr>
            <w:tcW w:w="9746" w:type="dxa"/>
            <w:tcBorders>
              <w:top w:val="single" w:sz="4" w:space="0" w:color="auto"/>
            </w:tcBorders>
          </w:tcPr>
          <w:p w14:paraId="416EB97F" w14:textId="77777777" w:rsidR="00063711" w:rsidRPr="00CA63D5" w:rsidRDefault="00063711" w:rsidP="00FB5600">
            <w:pPr>
              <w:rPr>
                <w:rFonts w:cstheme="minorHAnsi"/>
                <w:b/>
                <w:bCs/>
                <w:color w:val="808080" w:themeColor="background1" w:themeShade="80"/>
                <w:lang w:val="en-US"/>
              </w:rPr>
            </w:pPr>
            <w:r w:rsidRPr="00CA63D5">
              <w:rPr>
                <w:rFonts w:cstheme="minorHAnsi"/>
                <w:b/>
                <w:bCs/>
                <w:color w:val="808080" w:themeColor="background1" w:themeShade="80"/>
                <w:lang w:val="en-US"/>
              </w:rPr>
              <w:t>Future Meetings</w:t>
            </w:r>
          </w:p>
        </w:tc>
      </w:tr>
      <w:tr w:rsidR="00063711" w:rsidRPr="00EA65B9" w14:paraId="705C1049" w14:textId="77777777" w:rsidTr="005A630E">
        <w:tc>
          <w:tcPr>
            <w:tcW w:w="9746" w:type="dxa"/>
          </w:tcPr>
          <w:p w14:paraId="76D1E06B" w14:textId="4EE7C571" w:rsidR="00604DB9" w:rsidRPr="00604DB9" w:rsidRDefault="00604DB9" w:rsidP="00604DB9">
            <w:pPr>
              <w:pStyle w:val="Heading2"/>
              <w:rPr>
                <w:b w:val="0"/>
                <w:bCs/>
              </w:rPr>
            </w:pPr>
            <w:r w:rsidRPr="00604DB9">
              <w:rPr>
                <w:b w:val="0"/>
                <w:bCs/>
              </w:rPr>
              <w:t>2025 meetings:</w:t>
            </w:r>
            <w:r w:rsidRPr="00604DB9">
              <w:rPr>
                <w:b w:val="0"/>
                <w:bCs/>
              </w:rPr>
              <w:tab/>
            </w:r>
            <w:r w:rsidRPr="00604DB9">
              <w:rPr>
                <w:b w:val="0"/>
                <w:bCs/>
              </w:rPr>
              <w:tab/>
            </w:r>
            <w:r w:rsidRPr="00753E75">
              <w:t>Summer</w:t>
            </w:r>
            <w:r w:rsidRPr="00753E75">
              <w:tab/>
              <w:t>Monday</w:t>
            </w:r>
            <w:r w:rsidRPr="00753E75">
              <w:tab/>
              <w:t>7.7.25</w:t>
            </w:r>
          </w:p>
          <w:p w14:paraId="6C9B5B36" w14:textId="56D55689" w:rsidR="00604DB9" w:rsidRPr="00604DB9" w:rsidRDefault="00604DB9" w:rsidP="00604DB9">
            <w:pPr>
              <w:pStyle w:val="Heading2"/>
              <w:rPr>
                <w:b w:val="0"/>
                <w:bCs/>
              </w:rPr>
            </w:pPr>
            <w:r w:rsidRPr="00604DB9">
              <w:rPr>
                <w:b w:val="0"/>
                <w:bCs/>
              </w:rPr>
              <w:tab/>
            </w:r>
            <w:r w:rsidRPr="00604DB9">
              <w:rPr>
                <w:b w:val="0"/>
                <w:bCs/>
              </w:rPr>
              <w:tab/>
            </w:r>
            <w:r w:rsidRPr="00604DB9">
              <w:rPr>
                <w:b w:val="0"/>
                <w:bCs/>
              </w:rPr>
              <w:tab/>
              <w:t>Autumn</w:t>
            </w:r>
            <w:r w:rsidRPr="00604DB9">
              <w:rPr>
                <w:b w:val="0"/>
                <w:bCs/>
              </w:rPr>
              <w:tab/>
              <w:t>Tuesday</w:t>
            </w:r>
            <w:r w:rsidRPr="00604DB9">
              <w:rPr>
                <w:b w:val="0"/>
                <w:bCs/>
              </w:rPr>
              <w:tab/>
              <w:t>21.10.25</w:t>
            </w:r>
          </w:p>
          <w:p w14:paraId="42A934D1" w14:textId="72250861" w:rsidR="00063711" w:rsidRPr="00EA65B9" w:rsidRDefault="00063711" w:rsidP="00FB5600">
            <w:pPr>
              <w:rPr>
                <w:rFonts w:cstheme="minorHAnsi"/>
                <w:lang w:val="en-US"/>
              </w:rPr>
            </w:pPr>
          </w:p>
        </w:tc>
      </w:tr>
    </w:tbl>
    <w:p w14:paraId="16E9C2F9" w14:textId="77777777" w:rsidR="00063711" w:rsidRDefault="00063711" w:rsidP="00063711">
      <w:pPr>
        <w:pBdr>
          <w:bottom w:val="single" w:sz="4" w:space="1" w:color="auto"/>
        </w:pBdr>
      </w:pPr>
    </w:p>
    <w:p w14:paraId="20E98714" w14:textId="76603503" w:rsidR="00063711" w:rsidRPr="00EA65B9" w:rsidRDefault="00063711" w:rsidP="00063711">
      <w:pPr>
        <w:rPr>
          <w:b/>
          <w:bCs/>
        </w:rPr>
      </w:pPr>
      <w:r w:rsidRPr="00EA65B9">
        <w:rPr>
          <w:b/>
          <w:bCs/>
          <w:lang w:val="en-US"/>
        </w:rPr>
        <w:t xml:space="preserve">The meeting closed at </w:t>
      </w:r>
      <w:r>
        <w:rPr>
          <w:b/>
          <w:bCs/>
          <w:lang w:val="en-US"/>
        </w:rPr>
        <w:t>7</w:t>
      </w:r>
      <w:r w:rsidR="00514DA9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pm</w:t>
      </w:r>
    </w:p>
    <w:p w14:paraId="505A0989" w14:textId="4EAB210E" w:rsidR="005B5579" w:rsidRPr="00063711" w:rsidRDefault="005B5579" w:rsidP="00063711"/>
    <w:sectPr w:rsidR="005B5579" w:rsidRPr="00063711" w:rsidSect="0007066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5DB8"/>
    <w:multiLevelType w:val="hybridMultilevel"/>
    <w:tmpl w:val="555E7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B74B1"/>
    <w:multiLevelType w:val="hybridMultilevel"/>
    <w:tmpl w:val="2AE0485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E26BE"/>
    <w:multiLevelType w:val="hybridMultilevel"/>
    <w:tmpl w:val="E29ADD00"/>
    <w:lvl w:ilvl="0" w:tplc="6526E462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64EE24A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855045"/>
    <w:multiLevelType w:val="hybridMultilevel"/>
    <w:tmpl w:val="63E26BAA"/>
    <w:styleLink w:val="Numbered"/>
    <w:lvl w:ilvl="0" w:tplc="C51C5B5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6E7CB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0A81F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1E83C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28A87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18349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F884D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EB49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4A0A9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8537EAF"/>
    <w:multiLevelType w:val="hybridMultilevel"/>
    <w:tmpl w:val="8EBC6568"/>
    <w:lvl w:ilvl="0" w:tplc="ABB84792">
      <w:start w:val="1"/>
      <w:numFmt w:val="decimal"/>
      <w:lvlText w:val="%1."/>
      <w:lvlJc w:val="left"/>
      <w:pPr>
        <w:ind w:left="506" w:hanging="39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1A242C4">
      <w:numFmt w:val="bullet"/>
      <w:lvlText w:val="•"/>
      <w:lvlJc w:val="left"/>
      <w:pPr>
        <w:ind w:left="1434" w:hanging="393"/>
      </w:pPr>
      <w:rPr>
        <w:rFonts w:hint="default"/>
        <w:lang w:val="en-US" w:eastAsia="en-US" w:bidi="ar-SA"/>
      </w:rPr>
    </w:lvl>
    <w:lvl w:ilvl="2" w:tplc="C7386C1C">
      <w:numFmt w:val="bullet"/>
      <w:lvlText w:val="•"/>
      <w:lvlJc w:val="left"/>
      <w:pPr>
        <w:ind w:left="2369" w:hanging="393"/>
      </w:pPr>
      <w:rPr>
        <w:rFonts w:hint="default"/>
        <w:lang w:val="en-US" w:eastAsia="en-US" w:bidi="ar-SA"/>
      </w:rPr>
    </w:lvl>
    <w:lvl w:ilvl="3" w:tplc="04F0B12C">
      <w:numFmt w:val="bullet"/>
      <w:lvlText w:val="•"/>
      <w:lvlJc w:val="left"/>
      <w:pPr>
        <w:ind w:left="3303" w:hanging="393"/>
      </w:pPr>
      <w:rPr>
        <w:rFonts w:hint="default"/>
        <w:lang w:val="en-US" w:eastAsia="en-US" w:bidi="ar-SA"/>
      </w:rPr>
    </w:lvl>
    <w:lvl w:ilvl="4" w:tplc="5F66324E">
      <w:numFmt w:val="bullet"/>
      <w:lvlText w:val="•"/>
      <w:lvlJc w:val="left"/>
      <w:pPr>
        <w:ind w:left="4238" w:hanging="393"/>
      </w:pPr>
      <w:rPr>
        <w:rFonts w:hint="default"/>
        <w:lang w:val="en-US" w:eastAsia="en-US" w:bidi="ar-SA"/>
      </w:rPr>
    </w:lvl>
    <w:lvl w:ilvl="5" w:tplc="41A6059E">
      <w:numFmt w:val="bullet"/>
      <w:lvlText w:val="•"/>
      <w:lvlJc w:val="left"/>
      <w:pPr>
        <w:ind w:left="5172" w:hanging="393"/>
      </w:pPr>
      <w:rPr>
        <w:rFonts w:hint="default"/>
        <w:lang w:val="en-US" w:eastAsia="en-US" w:bidi="ar-SA"/>
      </w:rPr>
    </w:lvl>
    <w:lvl w:ilvl="6" w:tplc="EBA6DCDA">
      <w:numFmt w:val="bullet"/>
      <w:lvlText w:val="•"/>
      <w:lvlJc w:val="left"/>
      <w:pPr>
        <w:ind w:left="6107" w:hanging="393"/>
      </w:pPr>
      <w:rPr>
        <w:rFonts w:hint="default"/>
        <w:lang w:val="en-US" w:eastAsia="en-US" w:bidi="ar-SA"/>
      </w:rPr>
    </w:lvl>
    <w:lvl w:ilvl="7" w:tplc="2C06684C">
      <w:numFmt w:val="bullet"/>
      <w:lvlText w:val="•"/>
      <w:lvlJc w:val="left"/>
      <w:pPr>
        <w:ind w:left="7041" w:hanging="393"/>
      </w:pPr>
      <w:rPr>
        <w:rFonts w:hint="default"/>
        <w:lang w:val="en-US" w:eastAsia="en-US" w:bidi="ar-SA"/>
      </w:rPr>
    </w:lvl>
    <w:lvl w:ilvl="8" w:tplc="B79ED45A">
      <w:numFmt w:val="bullet"/>
      <w:lvlText w:val="•"/>
      <w:lvlJc w:val="left"/>
      <w:pPr>
        <w:ind w:left="7976" w:hanging="393"/>
      </w:pPr>
      <w:rPr>
        <w:rFonts w:hint="default"/>
        <w:lang w:val="en-US" w:eastAsia="en-US" w:bidi="ar-SA"/>
      </w:rPr>
    </w:lvl>
  </w:abstractNum>
  <w:abstractNum w:abstractNumId="5" w15:restartNumberingAfterBreak="0">
    <w:nsid w:val="7CD967C2"/>
    <w:multiLevelType w:val="hybridMultilevel"/>
    <w:tmpl w:val="63E26BAA"/>
    <w:numStyleLink w:val="Numbered"/>
  </w:abstractNum>
  <w:abstractNum w:abstractNumId="6" w15:restartNumberingAfterBreak="0">
    <w:nsid w:val="7D7C5C18"/>
    <w:multiLevelType w:val="hybridMultilevel"/>
    <w:tmpl w:val="89145D2A"/>
    <w:lvl w:ilvl="0" w:tplc="781C61D8">
      <w:start w:val="1"/>
      <w:numFmt w:val="decimal"/>
      <w:lvlText w:val="%1."/>
      <w:lvlJc w:val="left"/>
      <w:pPr>
        <w:ind w:left="358" w:hanging="24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A4A2902">
      <w:numFmt w:val="bullet"/>
      <w:lvlText w:val="•"/>
      <w:lvlJc w:val="left"/>
      <w:pPr>
        <w:ind w:left="1310" w:hanging="245"/>
      </w:pPr>
      <w:rPr>
        <w:rFonts w:hint="default"/>
        <w:lang w:val="en-US" w:eastAsia="en-US" w:bidi="ar-SA"/>
      </w:rPr>
    </w:lvl>
    <w:lvl w:ilvl="2" w:tplc="BACC9F92">
      <w:numFmt w:val="bullet"/>
      <w:lvlText w:val="•"/>
      <w:lvlJc w:val="left"/>
      <w:pPr>
        <w:ind w:left="2261" w:hanging="245"/>
      </w:pPr>
      <w:rPr>
        <w:rFonts w:hint="default"/>
        <w:lang w:val="en-US" w:eastAsia="en-US" w:bidi="ar-SA"/>
      </w:rPr>
    </w:lvl>
    <w:lvl w:ilvl="3" w:tplc="38AC9F5E">
      <w:numFmt w:val="bullet"/>
      <w:lvlText w:val="•"/>
      <w:lvlJc w:val="left"/>
      <w:pPr>
        <w:ind w:left="3211" w:hanging="245"/>
      </w:pPr>
      <w:rPr>
        <w:rFonts w:hint="default"/>
        <w:lang w:val="en-US" w:eastAsia="en-US" w:bidi="ar-SA"/>
      </w:rPr>
    </w:lvl>
    <w:lvl w:ilvl="4" w:tplc="79AC20E4">
      <w:numFmt w:val="bullet"/>
      <w:lvlText w:val="•"/>
      <w:lvlJc w:val="left"/>
      <w:pPr>
        <w:ind w:left="4162" w:hanging="245"/>
      </w:pPr>
      <w:rPr>
        <w:rFonts w:hint="default"/>
        <w:lang w:val="en-US" w:eastAsia="en-US" w:bidi="ar-SA"/>
      </w:rPr>
    </w:lvl>
    <w:lvl w:ilvl="5" w:tplc="3D927788">
      <w:numFmt w:val="bullet"/>
      <w:lvlText w:val="•"/>
      <w:lvlJc w:val="left"/>
      <w:pPr>
        <w:ind w:left="5112" w:hanging="245"/>
      </w:pPr>
      <w:rPr>
        <w:rFonts w:hint="default"/>
        <w:lang w:val="en-US" w:eastAsia="en-US" w:bidi="ar-SA"/>
      </w:rPr>
    </w:lvl>
    <w:lvl w:ilvl="6" w:tplc="078834C8">
      <w:numFmt w:val="bullet"/>
      <w:lvlText w:val="•"/>
      <w:lvlJc w:val="left"/>
      <w:pPr>
        <w:ind w:left="6063" w:hanging="245"/>
      </w:pPr>
      <w:rPr>
        <w:rFonts w:hint="default"/>
        <w:lang w:val="en-US" w:eastAsia="en-US" w:bidi="ar-SA"/>
      </w:rPr>
    </w:lvl>
    <w:lvl w:ilvl="7" w:tplc="68CCB2AC">
      <w:numFmt w:val="bullet"/>
      <w:lvlText w:val="•"/>
      <w:lvlJc w:val="left"/>
      <w:pPr>
        <w:ind w:left="7013" w:hanging="245"/>
      </w:pPr>
      <w:rPr>
        <w:rFonts w:hint="default"/>
        <w:lang w:val="en-US" w:eastAsia="en-US" w:bidi="ar-SA"/>
      </w:rPr>
    </w:lvl>
    <w:lvl w:ilvl="8" w:tplc="15EA045A">
      <w:numFmt w:val="bullet"/>
      <w:lvlText w:val="•"/>
      <w:lvlJc w:val="left"/>
      <w:pPr>
        <w:ind w:left="7964" w:hanging="245"/>
      </w:pPr>
      <w:rPr>
        <w:rFonts w:hint="default"/>
        <w:lang w:val="en-US" w:eastAsia="en-US" w:bidi="ar-SA"/>
      </w:rPr>
    </w:lvl>
  </w:abstractNum>
  <w:num w:numId="1" w16cid:durableId="347024374">
    <w:abstractNumId w:val="6"/>
  </w:num>
  <w:num w:numId="2" w16cid:durableId="635796521">
    <w:abstractNumId w:val="0"/>
  </w:num>
  <w:num w:numId="3" w16cid:durableId="972908298">
    <w:abstractNumId w:val="4"/>
  </w:num>
  <w:num w:numId="4" w16cid:durableId="1930234663">
    <w:abstractNumId w:val="2"/>
  </w:num>
  <w:num w:numId="5" w16cid:durableId="1987860179">
    <w:abstractNumId w:val="1"/>
  </w:num>
  <w:num w:numId="6" w16cid:durableId="2000890176">
    <w:abstractNumId w:val="3"/>
  </w:num>
  <w:num w:numId="7" w16cid:durableId="1461536885">
    <w:abstractNumId w:val="5"/>
    <w:lvlOverride w:ilvl="0">
      <w:lvl w:ilvl="0" w:tplc="3744B0B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FA3A9C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D856DC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BA4F58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B947E4A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298C93C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2626FE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6D4687A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4EE57A4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195533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CC"/>
    <w:rsid w:val="00006FF4"/>
    <w:rsid w:val="00007239"/>
    <w:rsid w:val="00015A29"/>
    <w:rsid w:val="0001715A"/>
    <w:rsid w:val="0003755A"/>
    <w:rsid w:val="00054D59"/>
    <w:rsid w:val="00063711"/>
    <w:rsid w:val="00065EE8"/>
    <w:rsid w:val="0007066A"/>
    <w:rsid w:val="00074DD9"/>
    <w:rsid w:val="000A0E98"/>
    <w:rsid w:val="000A2B8A"/>
    <w:rsid w:val="000A7303"/>
    <w:rsid w:val="000A737B"/>
    <w:rsid w:val="000B43E5"/>
    <w:rsid w:val="000B699B"/>
    <w:rsid w:val="001106C1"/>
    <w:rsid w:val="00121DA0"/>
    <w:rsid w:val="0012508D"/>
    <w:rsid w:val="001568ED"/>
    <w:rsid w:val="00160E8D"/>
    <w:rsid w:val="001A0D3A"/>
    <w:rsid w:val="001D4393"/>
    <w:rsid w:val="001F01F9"/>
    <w:rsid w:val="00202039"/>
    <w:rsid w:val="00220C38"/>
    <w:rsid w:val="002330CC"/>
    <w:rsid w:val="00233F7E"/>
    <w:rsid w:val="00255893"/>
    <w:rsid w:val="0026518E"/>
    <w:rsid w:val="00271B64"/>
    <w:rsid w:val="002736CB"/>
    <w:rsid w:val="002746B4"/>
    <w:rsid w:val="00281BDA"/>
    <w:rsid w:val="002A4920"/>
    <w:rsid w:val="002B09B7"/>
    <w:rsid w:val="002C4A9F"/>
    <w:rsid w:val="002C6C48"/>
    <w:rsid w:val="002C6FD2"/>
    <w:rsid w:val="002D1D81"/>
    <w:rsid w:val="002D1F3D"/>
    <w:rsid w:val="002E2408"/>
    <w:rsid w:val="002E4CBE"/>
    <w:rsid w:val="002E7B8B"/>
    <w:rsid w:val="00306032"/>
    <w:rsid w:val="00316E4A"/>
    <w:rsid w:val="0032231C"/>
    <w:rsid w:val="00325F11"/>
    <w:rsid w:val="0035184F"/>
    <w:rsid w:val="00351D5F"/>
    <w:rsid w:val="00364214"/>
    <w:rsid w:val="00373FAB"/>
    <w:rsid w:val="00375660"/>
    <w:rsid w:val="003B0311"/>
    <w:rsid w:val="003B0B00"/>
    <w:rsid w:val="003C4719"/>
    <w:rsid w:val="003D2B63"/>
    <w:rsid w:val="00404872"/>
    <w:rsid w:val="00405208"/>
    <w:rsid w:val="00427D15"/>
    <w:rsid w:val="00467CE0"/>
    <w:rsid w:val="0048035A"/>
    <w:rsid w:val="00497187"/>
    <w:rsid w:val="004A2142"/>
    <w:rsid w:val="004B5468"/>
    <w:rsid w:val="004E7F6B"/>
    <w:rsid w:val="00501F8B"/>
    <w:rsid w:val="00502ACD"/>
    <w:rsid w:val="00503A85"/>
    <w:rsid w:val="00514DA9"/>
    <w:rsid w:val="00523402"/>
    <w:rsid w:val="00530411"/>
    <w:rsid w:val="00535537"/>
    <w:rsid w:val="00545D24"/>
    <w:rsid w:val="005A3F1D"/>
    <w:rsid w:val="005A630E"/>
    <w:rsid w:val="005B5579"/>
    <w:rsid w:val="005C15E5"/>
    <w:rsid w:val="005C769A"/>
    <w:rsid w:val="005D50AA"/>
    <w:rsid w:val="005E1BF2"/>
    <w:rsid w:val="005F0BCD"/>
    <w:rsid w:val="005F2881"/>
    <w:rsid w:val="005F7410"/>
    <w:rsid w:val="00604DB9"/>
    <w:rsid w:val="00616F81"/>
    <w:rsid w:val="00620808"/>
    <w:rsid w:val="00624AF7"/>
    <w:rsid w:val="00624C5C"/>
    <w:rsid w:val="00632013"/>
    <w:rsid w:val="0063245B"/>
    <w:rsid w:val="00634314"/>
    <w:rsid w:val="006376CB"/>
    <w:rsid w:val="00645D7C"/>
    <w:rsid w:val="00652537"/>
    <w:rsid w:val="00666DF4"/>
    <w:rsid w:val="00683B84"/>
    <w:rsid w:val="006B45C6"/>
    <w:rsid w:val="006B5FCC"/>
    <w:rsid w:val="006E48A0"/>
    <w:rsid w:val="00720230"/>
    <w:rsid w:val="00724546"/>
    <w:rsid w:val="00740017"/>
    <w:rsid w:val="00753E75"/>
    <w:rsid w:val="00755ECA"/>
    <w:rsid w:val="007604BF"/>
    <w:rsid w:val="00771E6D"/>
    <w:rsid w:val="00775197"/>
    <w:rsid w:val="00786874"/>
    <w:rsid w:val="00792296"/>
    <w:rsid w:val="00793932"/>
    <w:rsid w:val="007A78E8"/>
    <w:rsid w:val="007B4CA2"/>
    <w:rsid w:val="007B68C3"/>
    <w:rsid w:val="007D2009"/>
    <w:rsid w:val="007F26D7"/>
    <w:rsid w:val="007F6F93"/>
    <w:rsid w:val="008014B8"/>
    <w:rsid w:val="00802131"/>
    <w:rsid w:val="00805189"/>
    <w:rsid w:val="00806142"/>
    <w:rsid w:val="008137D5"/>
    <w:rsid w:val="008279E0"/>
    <w:rsid w:val="00851AF0"/>
    <w:rsid w:val="00853034"/>
    <w:rsid w:val="00861E12"/>
    <w:rsid w:val="00864C45"/>
    <w:rsid w:val="00893445"/>
    <w:rsid w:val="008B7E52"/>
    <w:rsid w:val="008C6042"/>
    <w:rsid w:val="008D4DE6"/>
    <w:rsid w:val="008F777D"/>
    <w:rsid w:val="00911DE0"/>
    <w:rsid w:val="0091342C"/>
    <w:rsid w:val="00946267"/>
    <w:rsid w:val="00993F39"/>
    <w:rsid w:val="009A6F0B"/>
    <w:rsid w:val="009A735B"/>
    <w:rsid w:val="009C25A8"/>
    <w:rsid w:val="00A11BFE"/>
    <w:rsid w:val="00A32224"/>
    <w:rsid w:val="00A3784C"/>
    <w:rsid w:val="00A41472"/>
    <w:rsid w:val="00A73843"/>
    <w:rsid w:val="00A778B2"/>
    <w:rsid w:val="00A909BA"/>
    <w:rsid w:val="00AA4872"/>
    <w:rsid w:val="00AC44C9"/>
    <w:rsid w:val="00AD419E"/>
    <w:rsid w:val="00AD7F21"/>
    <w:rsid w:val="00AE1F6B"/>
    <w:rsid w:val="00AE7F6D"/>
    <w:rsid w:val="00AF14CE"/>
    <w:rsid w:val="00B115C2"/>
    <w:rsid w:val="00B31031"/>
    <w:rsid w:val="00B33E55"/>
    <w:rsid w:val="00B7226A"/>
    <w:rsid w:val="00B763BC"/>
    <w:rsid w:val="00B824D7"/>
    <w:rsid w:val="00B92877"/>
    <w:rsid w:val="00B9504D"/>
    <w:rsid w:val="00BB24FC"/>
    <w:rsid w:val="00BD18DA"/>
    <w:rsid w:val="00BD6914"/>
    <w:rsid w:val="00C06BE6"/>
    <w:rsid w:val="00C177B6"/>
    <w:rsid w:val="00C20DE4"/>
    <w:rsid w:val="00C240AC"/>
    <w:rsid w:val="00C35FB2"/>
    <w:rsid w:val="00C642D2"/>
    <w:rsid w:val="00C72FA5"/>
    <w:rsid w:val="00C8332B"/>
    <w:rsid w:val="00CA15E8"/>
    <w:rsid w:val="00CA63D5"/>
    <w:rsid w:val="00CB1183"/>
    <w:rsid w:val="00CC1EB6"/>
    <w:rsid w:val="00CE717A"/>
    <w:rsid w:val="00CF19B1"/>
    <w:rsid w:val="00D102E9"/>
    <w:rsid w:val="00D30EC0"/>
    <w:rsid w:val="00D42D7B"/>
    <w:rsid w:val="00D45260"/>
    <w:rsid w:val="00D455D0"/>
    <w:rsid w:val="00D45807"/>
    <w:rsid w:val="00D60581"/>
    <w:rsid w:val="00D62CFF"/>
    <w:rsid w:val="00D6730C"/>
    <w:rsid w:val="00D742F5"/>
    <w:rsid w:val="00D75CEB"/>
    <w:rsid w:val="00D8050B"/>
    <w:rsid w:val="00D85EAA"/>
    <w:rsid w:val="00D90B49"/>
    <w:rsid w:val="00D91F02"/>
    <w:rsid w:val="00DA2B97"/>
    <w:rsid w:val="00DE2DB5"/>
    <w:rsid w:val="00DE2F56"/>
    <w:rsid w:val="00DE66A2"/>
    <w:rsid w:val="00DE7776"/>
    <w:rsid w:val="00DF251B"/>
    <w:rsid w:val="00E01C9C"/>
    <w:rsid w:val="00E05025"/>
    <w:rsid w:val="00E068CE"/>
    <w:rsid w:val="00E33446"/>
    <w:rsid w:val="00E33F98"/>
    <w:rsid w:val="00E44D14"/>
    <w:rsid w:val="00E64A79"/>
    <w:rsid w:val="00E736EC"/>
    <w:rsid w:val="00E823EC"/>
    <w:rsid w:val="00E975BD"/>
    <w:rsid w:val="00EA65B9"/>
    <w:rsid w:val="00EB0932"/>
    <w:rsid w:val="00EC1C9D"/>
    <w:rsid w:val="00EC1FE9"/>
    <w:rsid w:val="00EE0C49"/>
    <w:rsid w:val="00EE4160"/>
    <w:rsid w:val="00EE545A"/>
    <w:rsid w:val="00EE62A8"/>
    <w:rsid w:val="00EE6CCE"/>
    <w:rsid w:val="00EF1415"/>
    <w:rsid w:val="00F13066"/>
    <w:rsid w:val="00F22E73"/>
    <w:rsid w:val="00F23ABF"/>
    <w:rsid w:val="00F320D3"/>
    <w:rsid w:val="00F61738"/>
    <w:rsid w:val="00F869EC"/>
    <w:rsid w:val="00F92103"/>
    <w:rsid w:val="00F948AE"/>
    <w:rsid w:val="00F9548F"/>
    <w:rsid w:val="00FA4DAF"/>
    <w:rsid w:val="00FA5B94"/>
    <w:rsid w:val="00FB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D2D76"/>
  <w15:chartTrackingRefBased/>
  <w15:docId w15:val="{FFC7CF6B-B976-4FB0-9324-4867367E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3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802131"/>
    <w:pPr>
      <w:keepNext/>
      <w:keepLines/>
      <w:spacing w:before="320" w:after="80" w:line="240" w:lineRule="auto"/>
      <w:contextualSpacing/>
      <w:outlineLvl w:val="1"/>
    </w:pPr>
    <w:rPr>
      <w:rFonts w:eastAsiaTheme="minorEastAsia" w:cstheme="majorBidi"/>
      <w:b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233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65B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DE77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E7776"/>
  </w:style>
  <w:style w:type="character" w:styleId="Hyperlink">
    <w:name w:val="Hyperlink"/>
    <w:basedOn w:val="DefaultParagraphFont"/>
    <w:uiPriority w:val="99"/>
    <w:semiHidden/>
    <w:unhideWhenUsed/>
    <w:rsid w:val="00503A8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2"/>
    <w:rsid w:val="00802131"/>
    <w:rPr>
      <w:rFonts w:eastAsiaTheme="minorEastAsia" w:cstheme="majorBidi"/>
      <w:b/>
      <w:szCs w:val="26"/>
      <w:lang w:val="en-US" w:eastAsia="ja-JP"/>
    </w:rPr>
  </w:style>
  <w:style w:type="paragraph" w:styleId="Revision">
    <w:name w:val="Revision"/>
    <w:hidden/>
    <w:uiPriority w:val="99"/>
    <w:semiHidden/>
    <w:rsid w:val="00D60581"/>
    <w:pPr>
      <w:spacing w:after="0" w:line="240" w:lineRule="auto"/>
    </w:pPr>
  </w:style>
  <w:style w:type="numbering" w:customStyle="1" w:styleId="Numbered">
    <w:name w:val="Numbered"/>
    <w:rsid w:val="003B0311"/>
    <w:pPr>
      <w:numPr>
        <w:numId w:val="6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A63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MILES, Paula (ALMONDSBURY SURGERY)</cp:lastModifiedBy>
  <cp:revision>2</cp:revision>
  <cp:lastPrinted>2025-07-16T13:43:00Z</cp:lastPrinted>
  <dcterms:created xsi:type="dcterms:W3CDTF">2025-07-16T13:55:00Z</dcterms:created>
  <dcterms:modified xsi:type="dcterms:W3CDTF">2025-07-16T13:55:00Z</dcterms:modified>
</cp:coreProperties>
</file>